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63" w:rsidRDefault="00767C63" w:rsidP="000D60D6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0D60D6" w:rsidRDefault="000D60D6" w:rsidP="000D60D6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KQ-400KDE</w:t>
      </w:r>
    </w:p>
    <w:p w:rsidR="000D60D6" w:rsidRDefault="000D60D6" w:rsidP="000D60D6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szCs w:val="24"/>
          <w:lang w:bidi="ar"/>
        </w:rPr>
        <w:t>高功率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数控超声波清洗器</w:t>
      </w:r>
    </w:p>
    <w:p w:rsidR="000D60D6" w:rsidRDefault="000D60D6" w:rsidP="000D60D6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0D60D6" w:rsidRPr="00AA0DCA" w:rsidRDefault="000D60D6" w:rsidP="000D60D6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AA0DCA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0D60D6" w:rsidRPr="00AA0DCA" w:rsidRDefault="000D60D6" w:rsidP="000D60D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225A08" wp14:editId="6DE49EAC">
            <wp:simplePos x="0" y="0"/>
            <wp:positionH relativeFrom="column">
              <wp:posOffset>4714113</wp:posOffset>
            </wp:positionH>
            <wp:positionV relativeFrom="paragraph">
              <wp:posOffset>9347</wp:posOffset>
            </wp:positionV>
            <wp:extent cx="1333500" cy="16764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0DC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型号：KQ-400KDE</w:t>
      </w:r>
    </w:p>
    <w:p w:rsidR="000D60D6" w:rsidRPr="00AA0DCA" w:rsidRDefault="000D60D6" w:rsidP="000D60D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A0DC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外形尺寸：325*265*375mm                             </w:t>
      </w:r>
    </w:p>
    <w:p w:rsidR="000D60D6" w:rsidRPr="00AA0DCA" w:rsidRDefault="000D60D6" w:rsidP="000D60D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A0DC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内槽尺寸：300*240*150mm</w:t>
      </w:r>
    </w:p>
    <w:p w:rsidR="000D60D6" w:rsidRPr="00AA0DCA" w:rsidRDefault="000D60D6" w:rsidP="000D60D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A0DC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容量：10L</w:t>
      </w:r>
    </w:p>
    <w:p w:rsidR="000D60D6" w:rsidRPr="00AA0DCA" w:rsidRDefault="000D60D6" w:rsidP="000D60D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A0DC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0D60D6" w:rsidRPr="00AA0DCA" w:rsidRDefault="000D60D6" w:rsidP="000D60D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A0DC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超声功率：400W</w:t>
      </w:r>
    </w:p>
    <w:p w:rsidR="000D60D6" w:rsidRPr="00AA0DCA" w:rsidRDefault="000D60D6" w:rsidP="000D60D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A0DC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0D60D6" w:rsidRPr="00AA0DCA" w:rsidRDefault="000D60D6" w:rsidP="000D60D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A0DC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0D60D6" w:rsidRPr="00AA0DCA" w:rsidRDefault="000D60D6" w:rsidP="000D60D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A0DC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0D60D6" w:rsidRPr="00AA0DCA" w:rsidRDefault="000D60D6" w:rsidP="000D60D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A0DC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0D60D6" w:rsidRPr="00AA0DCA" w:rsidRDefault="000D60D6" w:rsidP="000D60D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A0DC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0D60D6" w:rsidRPr="00AA0DCA" w:rsidRDefault="000D60D6" w:rsidP="000D60D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A0DC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0D60D6" w:rsidRPr="00AA0DCA" w:rsidRDefault="000D60D6" w:rsidP="000D60D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A0DC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价格：8280元</w:t>
      </w:r>
    </w:p>
    <w:p w:rsidR="000D60D6" w:rsidRPr="00AA0DCA" w:rsidRDefault="000D60D6" w:rsidP="000D60D6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0D60D6" w:rsidRPr="00AA0DCA" w:rsidRDefault="000D60D6" w:rsidP="000D60D6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0D60D6" w:rsidRPr="00AA0DCA" w:rsidRDefault="000D60D6" w:rsidP="000D60D6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AA0DCA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0D60D6" w:rsidRPr="00AA0DCA" w:rsidRDefault="000D60D6" w:rsidP="000D60D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A0DC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0D60D6" w:rsidRPr="00AA0DCA" w:rsidRDefault="000D60D6" w:rsidP="000D60D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A0DC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0D60D6" w:rsidRPr="00AA0DCA" w:rsidRDefault="000D60D6" w:rsidP="000D60D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A0DC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0D60D6" w:rsidRPr="00AA0DCA" w:rsidRDefault="000D60D6" w:rsidP="000D60D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A0DC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0D60D6" w:rsidRPr="00AA0DCA" w:rsidRDefault="000D60D6" w:rsidP="000D60D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A0DC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0D60D6" w:rsidRPr="00AA0DCA" w:rsidRDefault="000D60D6" w:rsidP="000D60D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A0DC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0D60D6" w:rsidRPr="00AA0DCA" w:rsidRDefault="000D60D6" w:rsidP="000D60D6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 w:rsidRPr="00AA0DC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标配高功率换能器超声功率100W、超声频率40kHz。</w:t>
      </w:r>
    </w:p>
    <w:p w:rsidR="00F93FBC" w:rsidRPr="000D60D6" w:rsidRDefault="00F93FBC" w:rsidP="000D60D6"/>
    <w:sectPr w:rsidR="00F93FBC" w:rsidRPr="000D60D6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877" w:rsidRDefault="00EB5877" w:rsidP="005B7659">
      <w:r>
        <w:separator/>
      </w:r>
    </w:p>
  </w:endnote>
  <w:endnote w:type="continuationSeparator" w:id="0">
    <w:p w:rsidR="00EB5877" w:rsidRDefault="00EB5877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877" w:rsidRDefault="00EB5877" w:rsidP="005B7659">
      <w:r>
        <w:separator/>
      </w:r>
    </w:p>
  </w:footnote>
  <w:footnote w:type="continuationSeparator" w:id="0">
    <w:p w:rsidR="00EB5877" w:rsidRDefault="00EB5877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0D60D6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67C63"/>
    <w:rsid w:val="00777681"/>
    <w:rsid w:val="007A5DBE"/>
    <w:rsid w:val="007F76F1"/>
    <w:rsid w:val="008A32C4"/>
    <w:rsid w:val="008E74AB"/>
    <w:rsid w:val="0094188F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063A2"/>
    <w:rsid w:val="00E2630E"/>
    <w:rsid w:val="00E36510"/>
    <w:rsid w:val="00EA0672"/>
    <w:rsid w:val="00EB5877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8B91F21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CA0C3-2D7F-454F-878D-A4F0192C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