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4F" w:rsidRDefault="0013314F" w:rsidP="0013314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13314F" w:rsidRDefault="0013314F" w:rsidP="0013314F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5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00ZH</w:t>
      </w:r>
    </w:p>
    <w:p w:rsidR="0013314F" w:rsidRPr="005843AB" w:rsidRDefault="0013314F" w:rsidP="0013314F">
      <w:pPr>
        <w:widowControl/>
        <w:jc w:val="center"/>
        <w:rPr>
          <w:rFonts w:ascii="微软雅黑" w:eastAsia="微软雅黑" w:hAnsi="微软雅黑" w:cs="微软雅黑"/>
          <w:color w:val="4472C4" w:themeColor="accent5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4472C4" w:themeColor="accent5"/>
          <w:kern w:val="0"/>
          <w:sz w:val="24"/>
          <w:szCs w:val="24"/>
          <w:lang w:bidi="ar"/>
        </w:rPr>
        <w:t>超声波综合处理器</w:t>
      </w:r>
    </w:p>
    <w:p w:rsidR="0013314F" w:rsidRPr="005843AB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13314F" w:rsidRPr="0013314F" w:rsidRDefault="0013314F" w:rsidP="0013314F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hint="eastAsia"/>
          <w:b/>
          <w:noProof/>
        </w:rPr>
        <w:drawing>
          <wp:anchor distT="0" distB="0" distL="114300" distR="114300" simplePos="0" relativeHeight="251657728" behindDoc="0" locked="0" layoutInCell="1" allowOverlap="1" wp14:anchorId="74FCA260" wp14:editId="1AEE2D1F">
            <wp:simplePos x="0" y="0"/>
            <wp:positionH relativeFrom="column">
              <wp:posOffset>3820215</wp:posOffset>
            </wp:positionH>
            <wp:positionV relativeFrom="paragraph">
              <wp:posOffset>154554</wp:posOffset>
            </wp:positionV>
            <wp:extent cx="2348230" cy="1939925"/>
            <wp:effectExtent l="0" t="0" r="0" b="3175"/>
            <wp:wrapNone/>
            <wp:docPr id="4" name="图片 4" descr="综合处理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综合处理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9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14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水浴超声系统参数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型号：KBC-500G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水浴超声外形尺寸：590*390*375mm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水浴超声内槽尺寸：500*300*150mm 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容量：22.5L                            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超声频率：20±1kHz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水浴超声系统</w:t>
      </w:r>
      <w:r w:rsidR="00C43C13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+静态恒温系统</w:t>
      </w:r>
      <w:bookmarkStart w:id="0" w:name="_GoBack"/>
      <w:bookmarkEnd w:id="0"/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价格：51800元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13314F" w:rsidRPr="0013314F" w:rsidRDefault="0013314F" w:rsidP="0013314F">
      <w:pPr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静态恒温系统参数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外形尺寸：265*430*370mm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流量：10L/min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加热功率：300W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制冷功率：600W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温度设定范围：0-60℃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FF0000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KBC-500ZH整体（聚能超声系统+水浴超声系统+静态恒温系统）价格：78580元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主要性能特点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清洗器采用7寸TFT触控操作。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恒温水浴超声及超声振动棒可单独分开使用，实现一机多用。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静态恒温功能，避免材料等的温升。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减少处理时间，提升处理效率。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采用不锈钢烤漆外壳，耐腐蚀、抗氧化。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数显超温度、超电压、超电流保护指示。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13314F" w:rsidRPr="0013314F" w:rsidRDefault="0013314F" w:rsidP="0013314F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314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水浴超声可选单频、双频、三频、复频等多种组合处理方式；超声频率精度±1kHz。</w:t>
      </w:r>
    </w:p>
    <w:p w:rsidR="00F93FBC" w:rsidRPr="0013314F" w:rsidRDefault="0013314F" w:rsidP="0013314F">
      <w:pPr>
        <w:rPr>
          <w:color w:val="FF0000"/>
        </w:rPr>
      </w:pPr>
      <w:r w:rsidRPr="0013314F">
        <w:rPr>
          <w:rFonts w:ascii="微软雅黑" w:eastAsia="微软雅黑" w:hAnsi="微软雅黑" w:cs="微软雅黑" w:hint="eastAsia"/>
          <w:bCs/>
          <w:color w:val="FF0000"/>
          <w:kern w:val="0"/>
          <w:sz w:val="18"/>
          <w:szCs w:val="18"/>
          <w:lang w:bidi="ar"/>
        </w:rPr>
        <w:t>此系列产品为可定制产品，KBC-500ZH标配聚能超声系统为KBC-1000F。</w:t>
      </w:r>
    </w:p>
    <w:sectPr w:rsidR="00F93FBC" w:rsidRPr="0013314F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33" w:rsidRDefault="000B0533" w:rsidP="005B7659">
      <w:r>
        <w:separator/>
      </w:r>
    </w:p>
  </w:endnote>
  <w:endnote w:type="continuationSeparator" w:id="0">
    <w:p w:rsidR="000B0533" w:rsidRDefault="000B0533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33" w:rsidRDefault="000B0533" w:rsidP="005B7659">
      <w:r>
        <w:separator/>
      </w:r>
    </w:p>
  </w:footnote>
  <w:footnote w:type="continuationSeparator" w:id="0">
    <w:p w:rsidR="000B0533" w:rsidRDefault="000B0533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0B0533"/>
    <w:rsid w:val="0010630A"/>
    <w:rsid w:val="0013314F"/>
    <w:rsid w:val="00186F51"/>
    <w:rsid w:val="001F4910"/>
    <w:rsid w:val="002464E2"/>
    <w:rsid w:val="0026548F"/>
    <w:rsid w:val="00280E3B"/>
    <w:rsid w:val="002874D9"/>
    <w:rsid w:val="0032647C"/>
    <w:rsid w:val="0036394D"/>
    <w:rsid w:val="0039652E"/>
    <w:rsid w:val="00450586"/>
    <w:rsid w:val="004A519D"/>
    <w:rsid w:val="004C066A"/>
    <w:rsid w:val="004C5B2E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B6D60"/>
    <w:rsid w:val="006E12C0"/>
    <w:rsid w:val="00777681"/>
    <w:rsid w:val="007A5DBE"/>
    <w:rsid w:val="007F76F1"/>
    <w:rsid w:val="008A32C4"/>
    <w:rsid w:val="008E74AB"/>
    <w:rsid w:val="0094188F"/>
    <w:rsid w:val="00A315C1"/>
    <w:rsid w:val="00AA02A3"/>
    <w:rsid w:val="00AE4AF3"/>
    <w:rsid w:val="00BF11A3"/>
    <w:rsid w:val="00C138D0"/>
    <w:rsid w:val="00C216CA"/>
    <w:rsid w:val="00C43C13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60B63-C15D-4416-8A13-905A2D23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35</cp:revision>
  <cp:lastPrinted>2022-11-18T04:13:00Z</cp:lastPrinted>
  <dcterms:created xsi:type="dcterms:W3CDTF">2018-12-10T03:34:00Z</dcterms:created>
  <dcterms:modified xsi:type="dcterms:W3CDTF">2025-04-14T05:10:00Z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